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69" w:rsidRPr="005D5E69" w:rsidRDefault="007B0C4E" w:rsidP="005D5E69">
      <w:pPr>
        <w:jc w:val="center"/>
        <w:rPr>
          <w:b/>
        </w:rPr>
      </w:pPr>
      <w:bookmarkStart w:id="0" w:name="_GoBack"/>
      <w:bookmarkEnd w:id="0"/>
      <w:r>
        <w:rPr>
          <w:b/>
        </w:rPr>
        <w:t>19 т</w:t>
      </w:r>
    </w:p>
    <w:p w:rsidR="005D5E69" w:rsidRDefault="005D5E69" w:rsidP="005D5E69">
      <w:pPr>
        <w:jc w:val="both"/>
      </w:pPr>
      <w:r w:rsidRPr="00CA2036">
        <w:t xml:space="preserve">  АО «Новгородоблэлектро» не име</w:t>
      </w:r>
      <w:r>
        <w:t>ет договорных отношений по купле-продаже (поставке</w:t>
      </w:r>
      <w:r w:rsidRPr="00CA2036">
        <w:t>) электрической энергии (мощности) в целях компенсации потерь электрической энергии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rsidR="00D378E7" w:rsidRDefault="00B233C4"/>
    <w:sectPr w:rsidR="00D378E7" w:rsidSect="00AA14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69"/>
    <w:rsid w:val="000C6DD0"/>
    <w:rsid w:val="001256E7"/>
    <w:rsid w:val="00194DCA"/>
    <w:rsid w:val="0031586A"/>
    <w:rsid w:val="003700E0"/>
    <w:rsid w:val="005176FA"/>
    <w:rsid w:val="005D5E69"/>
    <w:rsid w:val="007B0C4E"/>
    <w:rsid w:val="0091465B"/>
    <w:rsid w:val="00AA1449"/>
    <w:rsid w:val="00AC31CE"/>
    <w:rsid w:val="00B233C4"/>
    <w:rsid w:val="00FF6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gridneva-oi</dc:creator>
  <cp:lastModifiedBy>Ahmetov-TB</cp:lastModifiedBy>
  <cp:revision>2</cp:revision>
  <dcterms:created xsi:type="dcterms:W3CDTF">2025-02-17T08:04:00Z</dcterms:created>
  <dcterms:modified xsi:type="dcterms:W3CDTF">2025-02-17T08:04:00Z</dcterms:modified>
</cp:coreProperties>
</file>