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76" w:rsidRPr="00A61F76" w:rsidRDefault="00A61F76" w:rsidP="00A61F76">
      <w:pPr>
        <w:rPr>
          <w:b/>
          <w:bCs/>
          <w:i/>
          <w:iCs/>
        </w:rPr>
      </w:pPr>
      <w:r w:rsidRPr="00A61F76">
        <w:rPr>
          <w:b/>
          <w:bCs/>
          <w:i/>
          <w:iCs/>
        </w:rPr>
        <w:t xml:space="preserve">По показателю, регламентируемому пунктом 19 п) Постановления: </w:t>
      </w:r>
    </w:p>
    <w:p w:rsidR="00A61F76" w:rsidRPr="00A61F76" w:rsidRDefault="00A61F76" w:rsidP="00A61F76">
      <w:r w:rsidRPr="00A61F76">
        <w:t>       О паспортах услуг, (процессов) согласно единым стандартам качества обслуживания сетевыми организациями потребителей услуг сетевых организаций;</w:t>
      </w:r>
    </w:p>
    <w:p w:rsidR="00A61F76" w:rsidRDefault="00A61F76" w:rsidP="00A61F76">
      <w:r w:rsidRPr="00A61F76">
        <w:t xml:space="preserve">     </w:t>
      </w:r>
      <w:r w:rsidRPr="00A61F76">
        <w:rPr>
          <w:b/>
          <w:bCs/>
          <w:i/>
          <w:iCs/>
        </w:rPr>
        <w:t> За март 202</w:t>
      </w:r>
      <w:r w:rsidR="00D35E89">
        <w:rPr>
          <w:b/>
          <w:bCs/>
          <w:i/>
          <w:iCs/>
        </w:rPr>
        <w:t>6</w:t>
      </w:r>
      <w:r w:rsidRPr="00A61F76">
        <w:rPr>
          <w:b/>
          <w:bCs/>
          <w:i/>
          <w:iCs/>
        </w:rPr>
        <w:t xml:space="preserve">г. паспорта услуг в части касающейся </w:t>
      </w:r>
      <w:r>
        <w:rPr>
          <w:b/>
          <w:bCs/>
          <w:i/>
          <w:iCs/>
        </w:rPr>
        <w:t>передачи электрической энергии</w:t>
      </w:r>
      <w:r w:rsidRPr="00A61F76">
        <w:rPr>
          <w:b/>
          <w:bCs/>
          <w:i/>
          <w:iCs/>
        </w:rPr>
        <w:t xml:space="preserve">  №№ </w:t>
      </w:r>
      <w:r>
        <w:rPr>
          <w:b/>
          <w:bCs/>
          <w:i/>
          <w:iCs/>
        </w:rPr>
        <w:t xml:space="preserve">5; 6; 7; 8; 9; 10; 11; 13; 14; 15/1; 15/2; 16; 25 </w:t>
      </w:r>
      <w:r w:rsidRPr="00A61F76">
        <w:rPr>
          <w:b/>
          <w:bCs/>
          <w:i/>
          <w:iCs/>
        </w:rPr>
        <w:t xml:space="preserve"> остаются без изменений. Информация содержится на сайте АО «Новгородоблэлектро» раздел: «Потребителям», ссылка «Паспорта услуг».  </w:t>
      </w:r>
      <w:hyperlink r:id="rId5" w:history="1">
        <w:r w:rsidR="007655DD" w:rsidRPr="006B0D51">
          <w:rPr>
            <w:rStyle w:val="a3"/>
          </w:rPr>
          <w:t>https://nokes.ru/customers/pasports.html</w:t>
        </w:r>
      </w:hyperlink>
    </w:p>
    <w:p w:rsidR="007655DD" w:rsidRPr="00A61F76" w:rsidRDefault="007655DD" w:rsidP="00A61F76">
      <w:pPr>
        <w:rPr>
          <w:b/>
          <w:bCs/>
          <w:i/>
          <w:iCs/>
        </w:rPr>
      </w:pPr>
    </w:p>
    <w:p w:rsidR="00A61F76" w:rsidRPr="00A61F76" w:rsidRDefault="00A61F76" w:rsidP="00A61F76"/>
    <w:p w:rsidR="00D81A21" w:rsidRDefault="00D35E89">
      <w:bookmarkStart w:id="0" w:name="_GoBack"/>
      <w:bookmarkEnd w:id="0"/>
    </w:p>
    <w:sectPr w:rsidR="00D81A21" w:rsidSect="0010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76"/>
    <w:rsid w:val="00106ACA"/>
    <w:rsid w:val="00267990"/>
    <w:rsid w:val="00697FEA"/>
    <w:rsid w:val="007655DD"/>
    <w:rsid w:val="00853BCC"/>
    <w:rsid w:val="00A61F76"/>
    <w:rsid w:val="00B53F81"/>
    <w:rsid w:val="00BC6D8E"/>
    <w:rsid w:val="00C4247E"/>
    <w:rsid w:val="00C97D9C"/>
    <w:rsid w:val="00D35E89"/>
    <w:rsid w:val="00D82BB9"/>
    <w:rsid w:val="00E54C61"/>
    <w:rsid w:val="00E9370E"/>
    <w:rsid w:val="00F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3F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3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kes.ru/customers/paspor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Смышляева Елена Николаевна</dc:creator>
  <cp:lastModifiedBy>Ahmetov-TB</cp:lastModifiedBy>
  <cp:revision>4</cp:revision>
  <dcterms:created xsi:type="dcterms:W3CDTF">2026-02-26T05:16:00Z</dcterms:created>
  <dcterms:modified xsi:type="dcterms:W3CDTF">2026-02-26T06:11:00Z</dcterms:modified>
</cp:coreProperties>
</file>